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625C64" w14:textId="3B0FFA35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Лекция №2</w:t>
      </w:r>
    </w:p>
    <w:p w14:paraId="6A48AB67" w14:textId="7C4CB901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При этом студент должен еще успевать делать записи изложенного в лекции материала. Понятно, что ведение таких записей, которые называются конспектами, также является творческим процессом, требует определенных умений и навыков.</w:t>
      </w:r>
    </w:p>
    <w:p w14:paraId="00E482A3" w14:textId="1D91120C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Чтобы вам б</w:t>
      </w:r>
      <w:r w:rsidRPr="00FE4F0D">
        <w:rPr>
          <w:rFonts w:ascii="Times New Roman" w:hAnsi="Times New Roman" w:cs="Times New Roman"/>
          <w:sz w:val="28"/>
          <w:szCs w:val="28"/>
        </w:rPr>
        <w:t>ол</w:t>
      </w:r>
      <w:r w:rsidRPr="00FE4F0D">
        <w:rPr>
          <w:rFonts w:ascii="Times New Roman" w:hAnsi="Times New Roman" w:cs="Times New Roman"/>
          <w:sz w:val="28"/>
          <w:szCs w:val="28"/>
        </w:rPr>
        <w:t>ьшо легче их приобрести, рекомендуем запомнить несколько практических советов;</w:t>
      </w:r>
    </w:p>
    <w:p w14:paraId="59745020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 xml:space="preserve">• не старайтесь записать дословно все, что говорит преподаватель, </w:t>
      </w:r>
      <w:proofErr w:type="gramStart"/>
      <w:r w:rsidRPr="00FE4F0D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FE4F0D">
        <w:rPr>
          <w:rFonts w:ascii="Times New Roman" w:hAnsi="Times New Roman" w:cs="Times New Roman"/>
          <w:sz w:val="28"/>
          <w:szCs w:val="28"/>
        </w:rPr>
        <w:t xml:space="preserve"> невозможно да и не нужно. Если вы будете к этому стремиться, в ваших записях неизбежны недописанные предложения, пропуски, а поэтому - нарушения логики изложения материала, которые</w:t>
      </w:r>
    </w:p>
    <w:p w14:paraId="5E32BC35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сделают конспект бесполезным. Учитесь формулировать мысли кратко</w:t>
      </w:r>
    </w:p>
    <w:p w14:paraId="5B6B27BA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и своими словами, записывая только самое существенное;</w:t>
      </w:r>
    </w:p>
    <w:p w14:paraId="38DFE8AE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учитесь на слух отделять главное от второстепенного;</w:t>
      </w:r>
    </w:p>
    <w:p w14:paraId="00EE3A73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записи должны быть сжатыми, логично связанными, представлять собой нечто вроде развернутого плана лекции;</w:t>
      </w:r>
    </w:p>
    <w:p w14:paraId="4E44FC15" w14:textId="5DAB8F42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 xml:space="preserve">• если в лекции </w:t>
      </w:r>
      <w:r w:rsidR="004B39B6">
        <w:rPr>
          <w:rFonts w:ascii="Times New Roman" w:hAnsi="Times New Roman" w:cs="Times New Roman"/>
          <w:sz w:val="28"/>
          <w:szCs w:val="28"/>
        </w:rPr>
        <w:t>п</w:t>
      </w:r>
      <w:r w:rsidRPr="00FE4F0D">
        <w:rPr>
          <w:rFonts w:ascii="Times New Roman" w:hAnsi="Times New Roman" w:cs="Times New Roman"/>
          <w:sz w:val="28"/>
          <w:szCs w:val="28"/>
        </w:rPr>
        <w:t>редп</w:t>
      </w:r>
      <w:r w:rsidR="004B39B6">
        <w:rPr>
          <w:rFonts w:ascii="Times New Roman" w:hAnsi="Times New Roman" w:cs="Times New Roman"/>
          <w:sz w:val="28"/>
          <w:szCs w:val="28"/>
        </w:rPr>
        <w:t>ол</w:t>
      </w:r>
      <w:r w:rsidRPr="00FE4F0D">
        <w:rPr>
          <w:rFonts w:ascii="Times New Roman" w:hAnsi="Times New Roman" w:cs="Times New Roman"/>
          <w:sz w:val="28"/>
          <w:szCs w:val="28"/>
        </w:rPr>
        <w:t>агаются схемы, таблицы, чертежи, обязательно</w:t>
      </w:r>
    </w:p>
    <w:p w14:paraId="47879536" w14:textId="5E193922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полностью заносите их в тетрадь, в</w:t>
      </w:r>
      <w:r w:rsidR="004B39B6">
        <w:rPr>
          <w:rFonts w:ascii="Times New Roman" w:hAnsi="Times New Roman" w:cs="Times New Roman"/>
          <w:sz w:val="28"/>
          <w:szCs w:val="28"/>
        </w:rPr>
        <w:t>ып</w:t>
      </w:r>
      <w:r w:rsidRPr="00FE4F0D">
        <w:rPr>
          <w:rFonts w:ascii="Times New Roman" w:hAnsi="Times New Roman" w:cs="Times New Roman"/>
          <w:sz w:val="28"/>
          <w:szCs w:val="28"/>
        </w:rPr>
        <w:t xml:space="preserve">олняя </w:t>
      </w:r>
      <w:r w:rsidR="004B39B6">
        <w:rPr>
          <w:rFonts w:ascii="Times New Roman" w:hAnsi="Times New Roman" w:cs="Times New Roman"/>
          <w:sz w:val="28"/>
          <w:szCs w:val="28"/>
        </w:rPr>
        <w:t>аккуратн</w:t>
      </w:r>
      <w:r w:rsidRPr="00FE4F0D">
        <w:rPr>
          <w:rFonts w:ascii="Times New Roman" w:hAnsi="Times New Roman" w:cs="Times New Roman"/>
          <w:sz w:val="28"/>
          <w:szCs w:val="28"/>
        </w:rPr>
        <w:t>о и внимательно;</w:t>
      </w:r>
    </w:p>
    <w:p w14:paraId="377406EB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по ходу лекции преподаватель обычно отмечает те или иные</w:t>
      </w:r>
    </w:p>
    <w:p w14:paraId="793A3817" w14:textId="5A562E78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мысли, положения, поэтому сразу делайте соответствующие смысловые в</w:t>
      </w:r>
      <w:r w:rsidR="004B39B6">
        <w:rPr>
          <w:rFonts w:ascii="Times New Roman" w:hAnsi="Times New Roman" w:cs="Times New Roman"/>
          <w:sz w:val="28"/>
          <w:szCs w:val="28"/>
        </w:rPr>
        <w:t>ыд</w:t>
      </w:r>
      <w:r w:rsidRPr="00FE4F0D">
        <w:rPr>
          <w:rFonts w:ascii="Times New Roman" w:hAnsi="Times New Roman" w:cs="Times New Roman"/>
          <w:sz w:val="28"/>
          <w:szCs w:val="28"/>
        </w:rPr>
        <w:t>еления в ваших записях. Для этого можно использовать</w:t>
      </w:r>
    </w:p>
    <w:p w14:paraId="4986B893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не только разные виды подчеркиваний (прямая, волнистая линии,</w:t>
      </w:r>
    </w:p>
    <w:p w14:paraId="5063C0BC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пунктир и т. п.), разноцветные выделения, но и различные значки,</w:t>
      </w:r>
    </w:p>
    <w:p w14:paraId="1DE5C444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например</w:t>
      </w:r>
      <w:proofErr w:type="gramStart"/>
      <w:r w:rsidRPr="00FE4F0D">
        <w:rPr>
          <w:rFonts w:ascii="Times New Roman" w:hAnsi="Times New Roman" w:cs="Times New Roman"/>
          <w:sz w:val="28"/>
          <w:szCs w:val="28"/>
        </w:rPr>
        <w:t>: !</w:t>
      </w:r>
      <w:proofErr w:type="gramEnd"/>
      <w:r w:rsidRPr="00FE4F0D">
        <w:rPr>
          <w:rFonts w:ascii="Times New Roman" w:hAnsi="Times New Roman" w:cs="Times New Roman"/>
          <w:sz w:val="28"/>
          <w:szCs w:val="28"/>
        </w:rPr>
        <w:t xml:space="preserve"> - «важно»</w:t>
      </w:r>
      <w:proofErr w:type="gramStart"/>
      <w:r w:rsidRPr="00FE4F0D">
        <w:rPr>
          <w:rFonts w:ascii="Times New Roman" w:hAnsi="Times New Roman" w:cs="Times New Roman"/>
          <w:sz w:val="28"/>
          <w:szCs w:val="28"/>
        </w:rPr>
        <w:t>, ?</w:t>
      </w:r>
      <w:proofErr w:type="gramEnd"/>
      <w:r w:rsidRPr="00FE4F0D">
        <w:rPr>
          <w:rFonts w:ascii="Times New Roman" w:hAnsi="Times New Roman" w:cs="Times New Roman"/>
          <w:sz w:val="28"/>
          <w:szCs w:val="28"/>
        </w:rPr>
        <w:t xml:space="preserve"> - «проверить, уточнить», «обратить внимание» и др. [3];</w:t>
      </w:r>
    </w:p>
    <w:p w14:paraId="12A7219F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оставляйте в тетради поля, которые можно использовать в дальнейшем для уточняющих записей, комментариев, дополнений и т. п.;</w:t>
      </w:r>
    </w:p>
    <w:p w14:paraId="30C19E17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используйте красную строку для выделения смысловых частей в</w:t>
      </w:r>
    </w:p>
    <w:p w14:paraId="0EDA9D38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записях;</w:t>
      </w:r>
    </w:p>
    <w:p w14:paraId="73CE1E0B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постарайтесь выработать свою собственную систему сокращения часто встречающихся слов или их замены определенными знаками. Это даст вам возможность меньше писать, больше слушать и думать;</w:t>
      </w:r>
    </w:p>
    <w:p w14:paraId="17680DE1" w14:textId="12923245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lastRenderedPageBreak/>
        <w:t>• сразу после лекции постарайтесь просмотреть записи и по</w:t>
      </w:r>
      <w:r w:rsidRPr="00FE4F0D">
        <w:rPr>
          <w:rFonts w:ascii="Times New Roman" w:hAnsi="Times New Roman" w:cs="Times New Roman"/>
          <w:sz w:val="28"/>
          <w:szCs w:val="28"/>
        </w:rPr>
        <w:t xml:space="preserve"> </w:t>
      </w:r>
      <w:r w:rsidRPr="00FE4F0D">
        <w:rPr>
          <w:rFonts w:ascii="Times New Roman" w:hAnsi="Times New Roman" w:cs="Times New Roman"/>
          <w:sz w:val="28"/>
          <w:szCs w:val="28"/>
        </w:rPr>
        <w:t>свежим следам восстановить пропущенное, дописать недописанное, доделать необходимые в</w:t>
      </w:r>
      <w:r w:rsidRPr="00FE4F0D">
        <w:rPr>
          <w:rFonts w:ascii="Times New Roman" w:hAnsi="Times New Roman" w:cs="Times New Roman"/>
          <w:sz w:val="28"/>
          <w:szCs w:val="28"/>
        </w:rPr>
        <w:t>ыд</w:t>
      </w:r>
      <w:r w:rsidRPr="00FE4F0D">
        <w:rPr>
          <w:rFonts w:ascii="Times New Roman" w:hAnsi="Times New Roman" w:cs="Times New Roman"/>
          <w:sz w:val="28"/>
          <w:szCs w:val="28"/>
        </w:rPr>
        <w:t>еления».</w:t>
      </w:r>
    </w:p>
    <w:p w14:paraId="208B3416" w14:textId="28D3F784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Большая роль при подготовке будущего инженера отводится</w:t>
      </w:r>
      <w:r w:rsidRPr="00FE4F0D">
        <w:rPr>
          <w:rFonts w:ascii="Times New Roman" w:hAnsi="Times New Roman" w:cs="Times New Roman"/>
          <w:sz w:val="28"/>
          <w:szCs w:val="28"/>
        </w:rPr>
        <w:t xml:space="preserve"> </w:t>
      </w:r>
      <w:r w:rsidRPr="00FE4F0D">
        <w:rPr>
          <w:rFonts w:ascii="Times New Roman" w:hAnsi="Times New Roman" w:cs="Times New Roman"/>
          <w:sz w:val="28"/>
          <w:szCs w:val="28"/>
        </w:rPr>
        <w:t>практическим и лабораторным занятиям. Относительно этих видов</w:t>
      </w:r>
      <w:r w:rsidRPr="00FE4F0D">
        <w:rPr>
          <w:rFonts w:ascii="Times New Roman" w:hAnsi="Times New Roman" w:cs="Times New Roman"/>
          <w:sz w:val="28"/>
          <w:szCs w:val="28"/>
        </w:rPr>
        <w:t xml:space="preserve"> </w:t>
      </w:r>
      <w:r w:rsidRPr="00FE4F0D">
        <w:rPr>
          <w:rFonts w:ascii="Times New Roman" w:hAnsi="Times New Roman" w:cs="Times New Roman"/>
          <w:sz w:val="28"/>
          <w:szCs w:val="28"/>
        </w:rPr>
        <w:t>занятий в «Энциклопедии студента сказано» [3];</w:t>
      </w:r>
    </w:p>
    <w:p w14:paraId="701BF162" w14:textId="26F33010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 xml:space="preserve">«Практическое занятие </w:t>
      </w:r>
      <w:proofErr w:type="gramStart"/>
      <w:r w:rsidRPr="00FE4F0D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FE4F0D">
        <w:rPr>
          <w:rFonts w:ascii="Times New Roman" w:hAnsi="Times New Roman" w:cs="Times New Roman"/>
          <w:sz w:val="28"/>
          <w:szCs w:val="28"/>
        </w:rPr>
        <w:t xml:space="preserve"> одна из форм учебной работы, которая ориентирована на закрепление изученного теоретического материала, его более глубокое усвоение и формирование умения применять теоретические знания в практических, прикладных целях.</w:t>
      </w:r>
    </w:p>
    <w:p w14:paraId="7B082220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Особое внимание на практических занятиях уделяется выработке</w:t>
      </w:r>
    </w:p>
    <w:p w14:paraId="02122AA0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учебных или профессиональных навыков. Такие навыки формируются в процессе выполнения конкретных заданий - упражнений,</w:t>
      </w:r>
    </w:p>
    <w:p w14:paraId="0DF9FF7D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задач и т. п. - под руководством и контролем преподавателя.</w:t>
      </w:r>
    </w:p>
    <w:p w14:paraId="4ACB1D34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Готовясь к практическому занятию, тема которого всегда заранее</w:t>
      </w:r>
    </w:p>
    <w:p w14:paraId="6D2C269C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известна, студент должен освежить в памяти теоретические сведения,</w:t>
      </w:r>
    </w:p>
    <w:p w14:paraId="51D21CE4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полученные на лекциях и в процессе самостоятельной работы, подобрать необходимую учебную и справочную литературу. Только это</w:t>
      </w:r>
    </w:p>
    <w:p w14:paraId="04AB382A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обеспечит высокую эффективность практических учебных занятий.</w:t>
      </w:r>
    </w:p>
    <w:p w14:paraId="379654DC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Чтобы преподаватель имел возможность наблюдать за работой</w:t>
      </w:r>
    </w:p>
    <w:p w14:paraId="1D425F34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каждого студента, оказывая ему необходимую методическую и консультационную помощь, практические занятия проводятся обычно с</w:t>
      </w:r>
    </w:p>
    <w:p w14:paraId="164B1B38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академическими группами студентов.</w:t>
      </w:r>
    </w:p>
    <w:p w14:paraId="5A5FF834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Лабораторное занятие - одна из форм учебной работы, которая</w:t>
      </w:r>
    </w:p>
    <w:p w14:paraId="2EC1B9F5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направлена на освоение учащимися отдельных видов, способов и методов проведения экспериментальной научно-исследовательской работы. Такая форма учебных занятий требует использования специального оборудования, технических средств и материалов и проводится в учебных лабораториях. Применяется главным образом при</w:t>
      </w:r>
    </w:p>
    <w:p w14:paraId="5907C864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изучении дисциплин естественно-научного и технического профиля.</w:t>
      </w:r>
    </w:p>
    <w:p w14:paraId="1A9F7CBF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Лабораторные занятия дают возможность студентам научиться</w:t>
      </w:r>
    </w:p>
    <w:p w14:paraId="73816BBF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правильно обращаться с различными приборами и материалами,</w:t>
      </w:r>
    </w:p>
    <w:p w14:paraId="470F7FB6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lastRenderedPageBreak/>
        <w:t>приобрести практические навыки наблюдения за объектами эксперимента, правильного анализа и обобщения полученных результатов, их критической оценки. Нередко на лабораторных занятиях</w:t>
      </w:r>
    </w:p>
    <w:p w14:paraId="38A356BD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предусматривается применение комплексных знаний из разных областей науки.</w:t>
      </w:r>
    </w:p>
    <w:p w14:paraId="6D436088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Перед каждым лабораторным занятием, а особенно перед контрольными и лабораторными работами, необходимо:</w:t>
      </w:r>
    </w:p>
    <w:p w14:paraId="4CDB335F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тщательно ознакомиться с полученным экспериментальным</w:t>
      </w:r>
    </w:p>
    <w:p w14:paraId="104EA7FE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заданием;</w:t>
      </w:r>
    </w:p>
    <w:p w14:paraId="348F8501" w14:textId="2E39D9BC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в</w:t>
      </w:r>
      <w:r w:rsidRPr="00FE4F0D">
        <w:rPr>
          <w:rFonts w:ascii="Times New Roman" w:hAnsi="Times New Roman" w:cs="Times New Roman"/>
          <w:sz w:val="28"/>
          <w:szCs w:val="28"/>
        </w:rPr>
        <w:t>ыд</w:t>
      </w:r>
      <w:r w:rsidRPr="00FE4F0D">
        <w:rPr>
          <w:rFonts w:ascii="Times New Roman" w:hAnsi="Times New Roman" w:cs="Times New Roman"/>
          <w:sz w:val="28"/>
          <w:szCs w:val="28"/>
        </w:rPr>
        <w:t>елить все теоретические положения, на основе которых</w:t>
      </w:r>
    </w:p>
    <w:p w14:paraId="00EE4704" w14:textId="3EBE9C46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оно может б</w:t>
      </w:r>
      <w:r w:rsidRPr="00FE4F0D">
        <w:rPr>
          <w:rFonts w:ascii="Times New Roman" w:hAnsi="Times New Roman" w:cs="Times New Roman"/>
          <w:sz w:val="28"/>
          <w:szCs w:val="28"/>
        </w:rPr>
        <w:t>ыт</w:t>
      </w:r>
      <w:r w:rsidRPr="00FE4F0D">
        <w:rPr>
          <w:rFonts w:ascii="Times New Roman" w:hAnsi="Times New Roman" w:cs="Times New Roman"/>
          <w:sz w:val="28"/>
          <w:szCs w:val="28"/>
        </w:rPr>
        <w:t>ь выполнено;</w:t>
      </w:r>
    </w:p>
    <w:p w14:paraId="50271B26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наметить пути осуществления задания;</w:t>
      </w:r>
    </w:p>
    <w:p w14:paraId="07497194" w14:textId="77777777" w:rsidR="00FE4F0D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• подготовить все рабочие материалы для записи результатов</w:t>
      </w:r>
    </w:p>
    <w:p w14:paraId="5C481EF2" w14:textId="473CA32C" w:rsidR="00BF501E" w:rsidRPr="00FE4F0D" w:rsidRDefault="00FE4F0D" w:rsidP="00FE4F0D">
      <w:pPr>
        <w:jc w:val="both"/>
        <w:rPr>
          <w:rFonts w:ascii="Times New Roman" w:hAnsi="Times New Roman" w:cs="Times New Roman"/>
          <w:sz w:val="28"/>
          <w:szCs w:val="28"/>
        </w:rPr>
      </w:pPr>
      <w:r w:rsidRPr="00FE4F0D">
        <w:rPr>
          <w:rFonts w:ascii="Times New Roman" w:hAnsi="Times New Roman" w:cs="Times New Roman"/>
          <w:sz w:val="28"/>
          <w:szCs w:val="28"/>
        </w:rPr>
        <w:t>опы</w:t>
      </w:r>
      <w:r w:rsidRPr="00FE4F0D">
        <w:rPr>
          <w:rFonts w:ascii="Times New Roman" w:hAnsi="Times New Roman" w:cs="Times New Roman"/>
          <w:sz w:val="28"/>
          <w:szCs w:val="28"/>
        </w:rPr>
        <w:t>т</w:t>
      </w:r>
      <w:r w:rsidRPr="00FE4F0D">
        <w:rPr>
          <w:rFonts w:ascii="Times New Roman" w:hAnsi="Times New Roman" w:cs="Times New Roman"/>
          <w:sz w:val="28"/>
          <w:szCs w:val="28"/>
        </w:rPr>
        <w:t>ов: таблицы, формы протоколов, графики и пр. При проведении лабораторной работы особое значение имеет тщательность выполнения эксперимента и фиксирования результатов».</w:t>
      </w:r>
    </w:p>
    <w:sectPr w:rsidR="00BF501E" w:rsidRPr="00FE4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EE8"/>
    <w:rsid w:val="003D180E"/>
    <w:rsid w:val="004B39B6"/>
    <w:rsid w:val="00A00414"/>
    <w:rsid w:val="00BF501E"/>
    <w:rsid w:val="00D75EE8"/>
    <w:rsid w:val="00FE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5E82E"/>
  <w15:chartTrackingRefBased/>
  <w15:docId w15:val="{D95B5BAA-1076-4738-B3D9-09CD72C2C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75E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5E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5E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5E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5E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5E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5E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5E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5E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5E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75E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75E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75EE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75EE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75EE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75EE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75EE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75EE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75E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75E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5E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75E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75E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75EE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75EE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75EE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75E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75EE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75E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663</Words>
  <Characters>3781</Characters>
  <Application>Microsoft Office Word</Application>
  <DocSecurity>0</DocSecurity>
  <Lines>31</Lines>
  <Paragraphs>8</Paragraphs>
  <ScaleCrop>false</ScaleCrop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3</cp:revision>
  <dcterms:created xsi:type="dcterms:W3CDTF">2024-11-01T16:29:00Z</dcterms:created>
  <dcterms:modified xsi:type="dcterms:W3CDTF">2024-11-01T16:39:00Z</dcterms:modified>
</cp:coreProperties>
</file>